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方正小标宋_GBK"/>
          <w:szCs w:val="32"/>
          <w:lang w:eastAsia="zh-CN"/>
        </w:rPr>
      </w:pPr>
      <w:r>
        <w:rPr>
          <w:rFonts w:hint="eastAsia" w:ascii="方正小标宋_GBK" w:eastAsia="方正小标宋_GBK"/>
          <w:sz w:val="38"/>
          <w:szCs w:val="38"/>
        </w:rPr>
        <w:t>建设项目环境影响评价公众意见表</w:t>
      </w:r>
      <w:r>
        <w:rPr>
          <w:rFonts w:hint="eastAsia" w:ascii="方正小标宋_GBK" w:eastAsia="方正小标宋_GBK"/>
          <w:sz w:val="38"/>
          <w:szCs w:val="38"/>
          <w:lang w:eastAsia="zh-CN"/>
        </w:rPr>
        <w:t>（团体）</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2022</w:t>
      </w:r>
      <w:r>
        <w:rPr>
          <w:b/>
          <w:sz w:val="24"/>
          <w:szCs w:val="24"/>
          <w:u w:val="single"/>
        </w:rPr>
        <w:t>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黑体" w:hAnsi="黑体" w:eastAsia="黑体"/>
                <w:sz w:val="21"/>
                <w:szCs w:val="21"/>
                <w:lang w:eastAsia="zh-CN"/>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贵州中赤酒业股份有限公司一万吨酱香型白酒技改扩能项目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left"/>
              <w:rPr>
                <w:rFonts w:hint="eastAsia" w:ascii="黑体" w:hAnsi="黑体" w:eastAsia="黑体"/>
                <w:sz w:val="21"/>
                <w:szCs w:val="21"/>
                <w:lang w:eastAsia="zh-CN"/>
              </w:rPr>
            </w:pPr>
            <w:r>
              <w:rPr>
                <w:rFonts w:hint="eastAsia" w:ascii="黑体" w:hAnsi="黑体" w:eastAsia="黑体"/>
                <w:sz w:val="21"/>
                <w:szCs w:val="21"/>
                <w:lang w:eastAsia="zh-CN"/>
              </w:rPr>
              <w:t>项目简述</w:t>
            </w:r>
          </w:p>
        </w:tc>
        <w:tc>
          <w:tcPr>
            <w:tcW w:w="7289" w:type="dxa"/>
            <w:gridSpan w:val="2"/>
            <w:vAlign w:val="center"/>
          </w:tcPr>
          <w:p>
            <w:pPr>
              <w:adjustRightInd w:val="0"/>
              <w:snapToGrid w:val="0"/>
              <w:ind w:firstLine="210" w:firstLineChars="100"/>
              <w:jc w:val="left"/>
              <w:rPr>
                <w:rFonts w:hint="eastAsia" w:ascii="黑体" w:hAnsi="黑体" w:eastAsia="黑体"/>
                <w:sz w:val="21"/>
                <w:szCs w:val="21"/>
              </w:rPr>
            </w:pPr>
            <w:r>
              <w:rPr>
                <w:rFonts w:hint="eastAsia" w:ascii="宋体" w:hAnsi="宋体" w:eastAsia="宋体"/>
                <w:sz w:val="21"/>
                <w:szCs w:val="21"/>
                <w:lang w:val="en-US" w:eastAsia="zh-CN"/>
              </w:rPr>
              <w:t>贵州中赤酒业股份有限公司位于贵州省遵义市习水县回龙镇境内，2014年3月，广州市环境保护工程设计院有限公司编制完成了《贵州省习水县永恒酒业有限公司工程技改项目环境影响报告书》，同年4月，原遵义市环境保护局印发了《关于对习水县永恒酒业有限公司工程技改项目环境影响报告书的批复》（遵市环函[2014]16号）。原有项目制酒产能460t</w:t>
            </w:r>
            <w:bookmarkStart w:id="0" w:name="_GoBack"/>
            <w:bookmarkEnd w:id="0"/>
            <w:r>
              <w:rPr>
                <w:rFonts w:hint="eastAsia" w:ascii="宋体" w:hAnsi="宋体" w:eastAsia="宋体"/>
                <w:sz w:val="21"/>
                <w:szCs w:val="21"/>
                <w:lang w:val="en-US" w:eastAsia="zh-CN"/>
              </w:rPr>
              <w:t>/a，本次扩建项目新增占地490.4亩，技改完成后制酒总产能11080t/a，新建24栋制酒车间；总工期12个月，工程投资108529万元。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w:t>
            </w:r>
            <w:r>
              <w:rPr>
                <w:rFonts w:hint="eastAsia" w:ascii="黑体" w:hAnsi="黑体" w:eastAsia="黑体"/>
                <w:sz w:val="21"/>
                <w:szCs w:val="21"/>
                <w:lang w:eastAsia="zh-CN"/>
              </w:rPr>
              <w:t>团体</w:t>
            </w:r>
            <w:r>
              <w:rPr>
                <w:rFonts w:ascii="黑体" w:hAnsi="黑体" w:eastAsia="黑体"/>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1771" w:type="dxa"/>
            <w:vMerge w:val="restart"/>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1.贵单位对本工程兴建的态度         □支持  □反对  □不关心</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2.本工程建设区域的环境质量         □良好  □一般  □较差</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3.本工程建设对带动当地的经济的作用是 □积极  □一般  □无作用</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4.本工程施工对环境影响最大的是：□废水，□废气，□噪声，□水土流失。</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5.本工程的有利影响主要表现在：  □改善环境，□发展经济，□增加收入</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1" w:type="dxa"/>
            <w:vMerge w:val="continue"/>
            <w:vAlign w:val="center"/>
          </w:tcPr>
          <w:p>
            <w:pPr>
              <w:adjustRightInd w:val="0"/>
              <w:snapToGrid w:val="0"/>
              <w:rPr>
                <w:rFonts w:ascii="宋体" w:hAnsi="宋体" w:eastAsia="宋体"/>
                <w:b/>
                <w:bCs/>
                <w:sz w:val="21"/>
                <w:szCs w:val="21"/>
              </w:rPr>
            </w:pPr>
          </w:p>
        </w:tc>
        <w:tc>
          <w:tcPr>
            <w:tcW w:w="7289" w:type="dxa"/>
            <w:gridSpan w:val="2"/>
            <w:vAlign w:val="top"/>
          </w:tcPr>
          <w:p>
            <w:pPr>
              <w:adjustRightInd w:val="0"/>
              <w:snapToGrid w:val="0"/>
              <w:rPr>
                <w:rFonts w:hint="eastAsia" w:ascii="宋体" w:hAnsi="宋体" w:eastAsia="宋体"/>
                <w:sz w:val="21"/>
                <w:szCs w:val="21"/>
                <w:lang w:eastAsia="zh-CN"/>
              </w:rPr>
            </w:pPr>
            <w:r>
              <w:rPr>
                <w:rFonts w:hint="eastAsia" w:ascii="宋体" w:hAnsi="宋体" w:eastAsia="宋体"/>
                <w:sz w:val="21"/>
                <w:szCs w:val="21"/>
                <w:lang w:eastAsia="zh-CN"/>
              </w:rPr>
              <w:t>贵单位的其他意见：</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lang w:eastAsia="zh-CN"/>
              </w:rPr>
              <w:t>二、团体</w:t>
            </w:r>
            <w:r>
              <w:rPr>
                <w:rFonts w:ascii="宋体" w:hAnsi="宋体" w:eastAsia="宋体"/>
                <w:b/>
                <w:bCs/>
                <w:sz w:val="21"/>
                <w:szCs w:val="21"/>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ind w:firstLine="632" w:firstLineChars="300"/>
              <w:jc w:val="right"/>
              <w:rPr>
                <w:rFonts w:hint="eastAsia" w:ascii="宋体" w:hAnsi="宋体" w:eastAsia="宋体"/>
                <w:b/>
                <w:bCs/>
                <w:sz w:val="21"/>
                <w:szCs w:val="21"/>
                <w:lang w:eastAsia="zh-CN"/>
              </w:rPr>
            </w:pPr>
            <w:r>
              <w:rPr>
                <w:rFonts w:hint="eastAsia" w:ascii="宋体" w:hAnsi="宋体" w:eastAsia="宋体"/>
                <w:b/>
                <w:bCs/>
                <w:sz w:val="21"/>
                <w:szCs w:val="21"/>
                <w:lang w:eastAsia="zh-CN"/>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中宋" w:hAnsi="华文中宋" w:eastAsia="华文中宋" w:cs="华文中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BF66D5"/>
    <w:rsid w:val="154715F2"/>
    <w:rsid w:val="19375A05"/>
    <w:rsid w:val="22B01296"/>
    <w:rsid w:val="385A3569"/>
    <w:rsid w:val="3AEE7B04"/>
    <w:rsid w:val="3D6369EB"/>
    <w:rsid w:val="3E2B3289"/>
    <w:rsid w:val="3F7B503A"/>
    <w:rsid w:val="408A6711"/>
    <w:rsid w:val="427A24EC"/>
    <w:rsid w:val="44813EE7"/>
    <w:rsid w:val="44EB321A"/>
    <w:rsid w:val="48746262"/>
    <w:rsid w:val="4F6B00D2"/>
    <w:rsid w:val="5086195F"/>
    <w:rsid w:val="55C46F01"/>
    <w:rsid w:val="5CCC7C45"/>
    <w:rsid w:val="6A1E2111"/>
    <w:rsid w:val="6C66399C"/>
    <w:rsid w:val="6D535020"/>
    <w:rsid w:val="7C103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642</Words>
  <Characters>683</Characters>
  <Lines>0</Lines>
  <Paragraphs>0</Paragraphs>
  <TotalTime>0</TotalTime>
  <ScaleCrop>false</ScaleCrop>
  <LinksUpToDate>false</LinksUpToDate>
  <CharactersWithSpaces>752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我希望有个如你一般的人。</cp:lastModifiedBy>
  <cp:lastPrinted>2019-08-21T00:51:00Z</cp:lastPrinted>
  <dcterms:modified xsi:type="dcterms:W3CDTF">2022-03-24T00:58:13Z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17DB6F23C7704422A7519CB3DC1087C3</vt:lpwstr>
  </property>
</Properties>
</file>